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3B" w:rsidRPr="002462A0" w:rsidRDefault="00DB693B" w:rsidP="00076803">
      <w:pPr>
        <w:jc w:val="center"/>
        <w:rPr>
          <w:b/>
          <w:sz w:val="24"/>
          <w:szCs w:val="24"/>
        </w:rPr>
      </w:pPr>
      <w:bookmarkStart w:id="0" w:name="_GoBack"/>
      <w:bookmarkEnd w:id="0"/>
      <w:r w:rsidRPr="002462A0">
        <w:rPr>
          <w:rFonts w:hint="eastAsia"/>
          <w:b/>
          <w:sz w:val="24"/>
          <w:szCs w:val="24"/>
        </w:rPr>
        <w:t>単元</w:t>
      </w:r>
      <w:r w:rsidR="00557D78" w:rsidRPr="002462A0">
        <w:rPr>
          <w:rFonts w:hint="eastAsia"/>
          <w:b/>
          <w:sz w:val="24"/>
          <w:szCs w:val="24"/>
        </w:rPr>
        <w:t>３</w:t>
      </w:r>
      <w:r w:rsidR="00DD0BC1" w:rsidRPr="002462A0">
        <w:rPr>
          <w:rFonts w:hint="eastAsia"/>
          <w:b/>
          <w:sz w:val="24"/>
          <w:szCs w:val="24"/>
        </w:rPr>
        <w:t xml:space="preserve">  </w:t>
      </w:r>
      <w:r w:rsidR="00557D78" w:rsidRPr="002462A0">
        <w:rPr>
          <w:rFonts w:hint="eastAsia"/>
          <w:b/>
          <w:sz w:val="24"/>
          <w:szCs w:val="24"/>
        </w:rPr>
        <w:t>奨学金委員会</w:t>
      </w:r>
      <w:r w:rsidR="00DD0BC1" w:rsidRPr="002462A0">
        <w:rPr>
          <w:rFonts w:hint="eastAsia"/>
          <w:b/>
          <w:sz w:val="24"/>
          <w:szCs w:val="24"/>
        </w:rPr>
        <w:t>の働きについて</w:t>
      </w:r>
    </w:p>
    <w:p w:rsidR="00DB693B" w:rsidRPr="002462A0" w:rsidRDefault="00DB693B" w:rsidP="00DB693B">
      <w:pPr>
        <w:ind w:firstLineChars="1000" w:firstLine="2000"/>
      </w:pPr>
    </w:p>
    <w:p w:rsidR="00230449" w:rsidRPr="002462A0" w:rsidRDefault="00DB693B" w:rsidP="001C27EC">
      <w:pPr>
        <w:autoSpaceDE w:val="0"/>
        <w:autoSpaceDN w:val="0"/>
        <w:adjustRightInd w:val="0"/>
        <w:ind w:left="602" w:hangingChars="300" w:hanging="602"/>
        <w:jc w:val="left"/>
        <w:rPr>
          <w:rFonts w:ascii="ＭＳ 明朝" w:hAnsi="ＭＳ 明朝" w:cs="ＭＳ明朝"/>
          <w:b/>
          <w:szCs w:val="21"/>
          <w:u w:val="single"/>
        </w:rPr>
      </w:pPr>
      <w:r w:rsidRPr="002462A0">
        <w:rPr>
          <w:rFonts w:hint="eastAsia"/>
          <w:b/>
          <w:u w:val="single"/>
        </w:rPr>
        <w:t>Ｑ１：</w:t>
      </w:r>
      <w:r w:rsidR="00E9662F" w:rsidRPr="002462A0">
        <w:rPr>
          <w:rFonts w:asciiTheme="minorEastAsia" w:eastAsiaTheme="minorEastAsia" w:hAnsiTheme="minorEastAsia" w:hint="eastAsia"/>
          <w:b/>
          <w:u w:val="single"/>
        </w:rPr>
        <w:t>2</w:t>
      </w:r>
      <w:r w:rsidR="00557D78" w:rsidRPr="002462A0">
        <w:rPr>
          <w:rFonts w:ascii="ＭＳ 明朝" w:hAnsi="ＭＳ 明朝" w:cs="ＭＳ明朝" w:hint="eastAsia"/>
          <w:b/>
          <w:szCs w:val="21"/>
          <w:u w:val="single"/>
        </w:rPr>
        <w:t>001年</w:t>
      </w:r>
      <w:r w:rsidR="00557D78" w:rsidRPr="002462A0">
        <w:rPr>
          <w:rFonts w:ascii="ＭＳ 明朝" w:hAnsi="ＭＳ 明朝" w:cs="ＭＳ明朝" w:hint="eastAsia"/>
          <w:b/>
          <w:dstrike/>
          <w:szCs w:val="21"/>
          <w:u w:val="single"/>
        </w:rPr>
        <w:t>度</w:t>
      </w:r>
      <w:r w:rsidR="00557D78" w:rsidRPr="002462A0">
        <w:rPr>
          <w:rFonts w:ascii="ＭＳ 明朝" w:hAnsi="ＭＳ 明朝" w:cs="ＭＳ明朝" w:hint="eastAsia"/>
          <w:b/>
          <w:szCs w:val="21"/>
          <w:u w:val="single"/>
        </w:rPr>
        <w:t>4月より「全国壮年会連合」が</w:t>
      </w:r>
      <w:r w:rsidR="00B761B6" w:rsidRPr="002462A0">
        <w:rPr>
          <w:rFonts w:ascii="ＭＳ 明朝" w:hAnsi="ＭＳ 明朝" w:cs="ＭＳ明朝" w:hint="eastAsia"/>
          <w:b/>
          <w:szCs w:val="21"/>
          <w:u w:val="single"/>
        </w:rPr>
        <w:t>、</w:t>
      </w:r>
      <w:r w:rsidR="00557D78" w:rsidRPr="002462A0">
        <w:rPr>
          <w:rFonts w:ascii="ＭＳ 明朝" w:hAnsi="ＭＳ 明朝" w:cs="ＭＳ明朝" w:hint="eastAsia"/>
          <w:b/>
          <w:szCs w:val="21"/>
          <w:u w:val="single"/>
        </w:rPr>
        <w:t>奨学金</w:t>
      </w:r>
      <w:r w:rsidR="00B761B6" w:rsidRPr="002462A0">
        <w:rPr>
          <w:rFonts w:ascii="ＭＳ 明朝" w:hAnsi="ＭＳ 明朝" w:cs="ＭＳ明朝" w:hint="eastAsia"/>
          <w:b/>
          <w:szCs w:val="21"/>
          <w:u w:val="single"/>
        </w:rPr>
        <w:t>制度</w:t>
      </w:r>
      <w:r w:rsidR="00557D78" w:rsidRPr="002462A0">
        <w:rPr>
          <w:rFonts w:ascii="ＭＳ 明朝" w:hAnsi="ＭＳ 明朝" w:cs="ＭＳ明朝" w:hint="eastAsia"/>
          <w:b/>
          <w:szCs w:val="21"/>
          <w:u w:val="single"/>
        </w:rPr>
        <w:t>の</w:t>
      </w:r>
      <w:r w:rsidR="00B761B6" w:rsidRPr="002462A0">
        <w:rPr>
          <w:rFonts w:ascii="ＭＳ 明朝" w:hAnsi="ＭＳ 明朝" w:cs="ＭＳ明朝" w:hint="eastAsia"/>
          <w:b/>
          <w:szCs w:val="21"/>
          <w:u w:val="single"/>
        </w:rPr>
        <w:t>運営</w:t>
      </w:r>
      <w:r w:rsidR="00557D78" w:rsidRPr="002462A0">
        <w:rPr>
          <w:rFonts w:ascii="ＭＳ 明朝" w:hAnsi="ＭＳ 明朝" w:cs="ＭＳ明朝" w:hint="eastAsia"/>
          <w:b/>
          <w:szCs w:val="21"/>
          <w:u w:val="single"/>
        </w:rPr>
        <w:t>を連盟</w:t>
      </w:r>
      <w:r w:rsidR="00B761B6" w:rsidRPr="002462A0">
        <w:rPr>
          <w:rFonts w:ascii="ＭＳ 明朝" w:hAnsi="ＭＳ 明朝" w:cs="ＭＳ明朝" w:hint="eastAsia"/>
          <w:b/>
          <w:szCs w:val="21"/>
          <w:u w:val="single"/>
        </w:rPr>
        <w:t>の</w:t>
      </w:r>
      <w:r w:rsidR="00557D78" w:rsidRPr="002462A0">
        <w:rPr>
          <w:rFonts w:ascii="ＭＳ 明朝" w:hAnsi="ＭＳ 明朝" w:cs="ＭＳ明朝" w:hint="eastAsia"/>
          <w:b/>
          <w:szCs w:val="21"/>
          <w:u w:val="single"/>
        </w:rPr>
        <w:t>奨学金委員会から受け継ぎましたがどのように運営されていますか。</w:t>
      </w:r>
    </w:p>
    <w:p w:rsidR="00E9662F" w:rsidRPr="002462A0" w:rsidRDefault="00DB693B" w:rsidP="001C27EC">
      <w:pPr>
        <w:autoSpaceDE w:val="0"/>
        <w:autoSpaceDN w:val="0"/>
        <w:adjustRightInd w:val="0"/>
        <w:ind w:left="600" w:hangingChars="300" w:hanging="600"/>
        <w:jc w:val="left"/>
        <w:rPr>
          <w:rFonts w:ascii="ＭＳ 明朝" w:hAnsi="ＭＳ 明朝" w:cs="ＭＳ明朝"/>
          <w:szCs w:val="21"/>
        </w:rPr>
      </w:pPr>
      <w:r w:rsidRPr="002462A0">
        <w:rPr>
          <w:rFonts w:hint="eastAsia"/>
        </w:rPr>
        <w:t>Ａ１：</w:t>
      </w:r>
      <w:r w:rsidR="00E9662F" w:rsidRPr="002462A0">
        <w:rPr>
          <w:rFonts w:ascii="ＭＳ 明朝" w:hAnsi="ＭＳ 明朝" w:cs="ＭＳ明朝" w:hint="eastAsia"/>
          <w:szCs w:val="21"/>
        </w:rPr>
        <w:t>2001年4月より、西南学院大学神学部</w:t>
      </w:r>
      <w:r w:rsidR="00B761B6" w:rsidRPr="002462A0">
        <w:rPr>
          <w:rFonts w:ascii="ＭＳ 明朝" w:hAnsi="ＭＳ 明朝" w:cs="ＭＳ明朝" w:hint="eastAsia"/>
          <w:szCs w:val="21"/>
        </w:rPr>
        <w:t>学生</w:t>
      </w:r>
      <w:r w:rsidR="00E9662F" w:rsidRPr="002462A0">
        <w:rPr>
          <w:rFonts w:ascii="ＭＳ 明朝" w:hAnsi="ＭＳ 明朝" w:cs="ＭＳ明朝" w:hint="eastAsia"/>
          <w:szCs w:val="21"/>
        </w:rPr>
        <w:t>奨学金制度の運営を担う活動を開始しました。壮年会連合の奨学金委員会によって、</w:t>
      </w:r>
      <w:r w:rsidR="00B761B6" w:rsidRPr="002462A0">
        <w:rPr>
          <w:rFonts w:hint="eastAsia"/>
          <w:szCs w:val="21"/>
        </w:rPr>
        <w:t>奨学生の募集・選考そして</w:t>
      </w:r>
      <w:r w:rsidR="00E9662F" w:rsidRPr="002462A0">
        <w:rPr>
          <w:rFonts w:ascii="ＭＳ 明朝" w:hAnsi="ＭＳ 明朝" w:cs="ＭＳ明朝" w:hint="eastAsia"/>
          <w:szCs w:val="21"/>
        </w:rPr>
        <w:t>奨学金貸与、返還事務などを含めた運営がなされています。</w:t>
      </w:r>
    </w:p>
    <w:p w:rsidR="00F034BC" w:rsidRPr="002462A0" w:rsidRDefault="00F034BC" w:rsidP="001C27EC">
      <w:pPr>
        <w:tabs>
          <w:tab w:val="left" w:pos="0"/>
        </w:tabs>
        <w:ind w:leftChars="300" w:left="600" w:firstLineChars="100" w:firstLine="200"/>
        <w:rPr>
          <w:szCs w:val="21"/>
        </w:rPr>
      </w:pPr>
      <w:r w:rsidRPr="002462A0">
        <w:rPr>
          <w:rFonts w:hint="eastAsia"/>
        </w:rPr>
        <w:t>詳しくは</w:t>
      </w:r>
      <w:r w:rsidRPr="002462A0">
        <w:rPr>
          <w:rFonts w:hint="eastAsia"/>
          <w:szCs w:val="21"/>
        </w:rPr>
        <w:t>全国壮年会連合奨学金制度に関する規程（略称：全国壮年会奨学金規程）に規定されています。この内容は壮年会連合のホームページにて閲覧できます。</w:t>
      </w:r>
    </w:p>
    <w:p w:rsidR="00F034BC" w:rsidRPr="002462A0" w:rsidRDefault="00F034BC" w:rsidP="00B066F7">
      <w:pPr>
        <w:pStyle w:val="a3"/>
      </w:pPr>
    </w:p>
    <w:p w:rsidR="002F7FD5" w:rsidRPr="002462A0" w:rsidRDefault="002F7FD5" w:rsidP="00B066F7">
      <w:pPr>
        <w:pStyle w:val="a3"/>
        <w:rPr>
          <w:b/>
          <w:u w:val="single"/>
        </w:rPr>
      </w:pPr>
      <w:r w:rsidRPr="002462A0">
        <w:rPr>
          <w:rFonts w:hint="eastAsia"/>
          <w:b/>
          <w:u w:val="single"/>
        </w:rPr>
        <w:t>Ｑ２</w:t>
      </w:r>
      <w:r w:rsidR="001C27EC" w:rsidRPr="002462A0">
        <w:rPr>
          <w:rFonts w:hint="eastAsia"/>
          <w:b/>
          <w:u w:val="single"/>
        </w:rPr>
        <w:t>：</w:t>
      </w:r>
      <w:r w:rsidR="00BB26B9" w:rsidRPr="002462A0">
        <w:rPr>
          <w:rFonts w:ascii="ＭＳ 明朝" w:hAnsi="ＭＳ 明朝" w:cs="ＭＳ明朝" w:hint="eastAsia"/>
          <w:b/>
          <w:szCs w:val="21"/>
          <w:u w:val="single"/>
        </w:rPr>
        <w:t>２種奨学金が復活し、充実してきたそうですが、以前とどのように違うのでしょうか。</w:t>
      </w:r>
    </w:p>
    <w:p w:rsidR="0087338F" w:rsidRPr="002462A0" w:rsidRDefault="002F7FD5" w:rsidP="001C27EC">
      <w:pPr>
        <w:pStyle w:val="a3"/>
        <w:ind w:left="600" w:hangingChars="300" w:hanging="600"/>
        <w:rPr>
          <w:rFonts w:ascii="ＭＳ 明朝" w:hAnsi="ＭＳ 明朝" w:cs="ＭＳ明朝"/>
          <w:szCs w:val="21"/>
        </w:rPr>
      </w:pPr>
      <w:r w:rsidRPr="002462A0">
        <w:rPr>
          <w:rFonts w:hint="eastAsia"/>
        </w:rPr>
        <w:t>Ａ２：</w:t>
      </w:r>
      <w:r w:rsidR="005F7E04" w:rsidRPr="002462A0">
        <w:rPr>
          <w:rFonts w:ascii="ＭＳ 明朝" w:hAnsi="ＭＳ 明朝" w:cs="ＭＳ明朝" w:hint="eastAsia"/>
          <w:szCs w:val="21"/>
        </w:rPr>
        <w:t>生活費補助のための２種奨学金は必ずしも充分とは言えず、</w:t>
      </w:r>
      <w:r w:rsidR="00B761B6" w:rsidRPr="002462A0">
        <w:rPr>
          <w:rFonts w:ascii="ＭＳ 明朝" w:hAnsi="ＭＳ 明朝" w:cs="ＭＳ明朝" w:hint="eastAsia"/>
          <w:szCs w:val="21"/>
        </w:rPr>
        <w:t>神学生にとっては、</w:t>
      </w:r>
      <w:r w:rsidR="005F7E04" w:rsidRPr="002462A0">
        <w:rPr>
          <w:rFonts w:ascii="ＭＳ 明朝" w:hAnsi="ＭＳ 明朝" w:cs="ＭＳ明朝" w:hint="eastAsia"/>
          <w:szCs w:val="21"/>
        </w:rPr>
        <w:t>生活のためにアルバイトをせざるを得ない状況であります</w:t>
      </w:r>
      <w:r w:rsidR="00B761B6" w:rsidRPr="002462A0">
        <w:rPr>
          <w:rFonts w:ascii="ＭＳ 明朝" w:hAnsi="ＭＳ 明朝" w:cs="ＭＳ明朝" w:hint="eastAsia"/>
          <w:szCs w:val="21"/>
        </w:rPr>
        <w:t>。</w:t>
      </w:r>
    </w:p>
    <w:p w:rsidR="0087338F" w:rsidRPr="002462A0" w:rsidRDefault="0087338F" w:rsidP="0087338F">
      <w:pPr>
        <w:pStyle w:val="a3"/>
        <w:ind w:leftChars="300" w:left="600" w:firstLineChars="100" w:firstLine="200"/>
        <w:rPr>
          <w:rFonts w:ascii="ＭＳ 明朝" w:hAnsi="ＭＳ 明朝" w:cs="ＭＳ明朝"/>
          <w:szCs w:val="21"/>
        </w:rPr>
      </w:pPr>
      <w:r w:rsidRPr="002462A0">
        <w:rPr>
          <w:rFonts w:ascii="ＭＳ 明朝" w:hAnsi="ＭＳ 明朝" w:cs="ＭＳ明朝" w:hint="eastAsia"/>
          <w:szCs w:val="21"/>
        </w:rPr>
        <w:t>2001年から2006年までは資金不足のため、1種奨学金のみでした。2007年に2種奨学金を復活（1万円／1人・月）、そして</w:t>
      </w:r>
      <w:r w:rsidR="005F7E04" w:rsidRPr="002462A0">
        <w:rPr>
          <w:rFonts w:ascii="ＭＳ 明朝" w:hAnsi="ＭＳ 明朝" w:cs="ＭＳ明朝" w:hint="eastAsia"/>
          <w:szCs w:val="21"/>
        </w:rPr>
        <w:t>2009年に増額</w:t>
      </w:r>
      <w:r w:rsidRPr="002462A0">
        <w:rPr>
          <w:rFonts w:ascii="ＭＳ 明朝" w:hAnsi="ＭＳ 明朝" w:cs="ＭＳ明朝" w:hint="eastAsia"/>
          <w:szCs w:val="21"/>
        </w:rPr>
        <w:t>し（配偶者あり54万円、配偶者なし30万円／1人・年）</w:t>
      </w:r>
      <w:r w:rsidR="005F7E04" w:rsidRPr="002462A0">
        <w:rPr>
          <w:rFonts w:ascii="ＭＳ 明朝" w:hAnsi="ＭＳ 明朝" w:cs="ＭＳ明朝" w:hint="eastAsia"/>
          <w:szCs w:val="21"/>
        </w:rPr>
        <w:t>、その状況は</w:t>
      </w:r>
      <w:r w:rsidR="0036204C" w:rsidRPr="002462A0">
        <w:rPr>
          <w:rFonts w:ascii="ＭＳ 明朝" w:hAnsi="ＭＳ 明朝" w:cs="ＭＳ明朝" w:hint="eastAsia"/>
          <w:szCs w:val="21"/>
        </w:rPr>
        <w:t>少々</w:t>
      </w:r>
      <w:r w:rsidR="005F7E04" w:rsidRPr="002462A0">
        <w:rPr>
          <w:rFonts w:ascii="ＭＳ 明朝" w:hAnsi="ＭＳ 明朝" w:cs="ＭＳ明朝" w:hint="eastAsia"/>
          <w:szCs w:val="21"/>
        </w:rPr>
        <w:t>改善しているといえます。</w:t>
      </w:r>
    </w:p>
    <w:p w:rsidR="00DB693B" w:rsidRPr="002462A0" w:rsidRDefault="005F7E04" w:rsidP="0087338F">
      <w:pPr>
        <w:pStyle w:val="a3"/>
        <w:ind w:leftChars="300" w:left="600" w:firstLineChars="100" w:firstLine="200"/>
        <w:rPr>
          <w:rFonts w:ascii="ＭＳ 明朝" w:hAnsi="ＭＳ 明朝" w:cs="ＭＳ明朝"/>
          <w:szCs w:val="21"/>
        </w:rPr>
      </w:pPr>
      <w:r w:rsidRPr="002462A0">
        <w:rPr>
          <w:rFonts w:ascii="ＭＳ 明朝" w:hAnsi="ＭＳ 明朝" w:cs="ＭＳ明朝" w:hint="eastAsia"/>
          <w:szCs w:val="21"/>
        </w:rPr>
        <w:t>2001年度以降の新入生をみますと、20</w:t>
      </w:r>
      <w:r w:rsidR="0087338F" w:rsidRPr="002462A0">
        <w:rPr>
          <w:rFonts w:ascii="ＭＳ 明朝" w:hAnsi="ＭＳ 明朝" w:cs="ＭＳ明朝" w:hint="eastAsia"/>
          <w:szCs w:val="21"/>
        </w:rPr>
        <w:t>歳</w:t>
      </w:r>
      <w:r w:rsidRPr="002462A0">
        <w:rPr>
          <w:rFonts w:ascii="ＭＳ 明朝" w:hAnsi="ＭＳ 明朝" w:cs="ＭＳ明朝" w:hint="eastAsia"/>
          <w:szCs w:val="21"/>
        </w:rPr>
        <w:t>代の独身者や子育ての終わる40</w:t>
      </w:r>
      <w:r w:rsidR="0087338F" w:rsidRPr="002462A0">
        <w:rPr>
          <w:rFonts w:ascii="ＭＳ 明朝" w:hAnsi="ＭＳ 明朝" w:cs="ＭＳ明朝" w:hint="eastAsia"/>
          <w:szCs w:val="21"/>
        </w:rPr>
        <w:t>歳</w:t>
      </w:r>
      <w:r w:rsidRPr="002462A0">
        <w:rPr>
          <w:rFonts w:ascii="ＭＳ 明朝" w:hAnsi="ＭＳ 明朝" w:cs="ＭＳ明朝" w:hint="eastAsia"/>
          <w:szCs w:val="21"/>
        </w:rPr>
        <w:t>代後半からの世代の方が増え、明らかに生活に費用がかさむ30</w:t>
      </w:r>
      <w:r w:rsidR="0087338F" w:rsidRPr="002462A0">
        <w:rPr>
          <w:rFonts w:ascii="ＭＳ 明朝" w:hAnsi="ＭＳ 明朝" w:cs="ＭＳ明朝" w:hint="eastAsia"/>
          <w:szCs w:val="21"/>
        </w:rPr>
        <w:t>歳</w:t>
      </w:r>
      <w:r w:rsidRPr="002462A0">
        <w:rPr>
          <w:rFonts w:ascii="ＭＳ 明朝" w:hAnsi="ＭＳ 明朝" w:cs="ＭＳ明朝" w:hint="eastAsia"/>
          <w:szCs w:val="21"/>
        </w:rPr>
        <w:t>代から40</w:t>
      </w:r>
      <w:r w:rsidR="0087338F" w:rsidRPr="002462A0">
        <w:rPr>
          <w:rFonts w:ascii="ＭＳ 明朝" w:hAnsi="ＭＳ 明朝" w:cs="ＭＳ明朝" w:hint="eastAsia"/>
          <w:szCs w:val="21"/>
        </w:rPr>
        <w:t>歳</w:t>
      </w:r>
      <w:r w:rsidRPr="002462A0">
        <w:rPr>
          <w:rFonts w:ascii="ＭＳ 明朝" w:hAnsi="ＭＳ 明朝" w:cs="ＭＳ明朝" w:hint="eastAsia"/>
          <w:szCs w:val="21"/>
        </w:rPr>
        <w:t>代前半の家族持ちの方の入学が減少しています。今後すべての世代から献身者が生まれる事を祈っています</w:t>
      </w:r>
    </w:p>
    <w:p w:rsidR="002F7FD5" w:rsidRPr="002462A0" w:rsidRDefault="002F7FD5" w:rsidP="00B066F7">
      <w:pPr>
        <w:pStyle w:val="a3"/>
        <w:rPr>
          <w:rFonts w:asciiTheme="minorEastAsia" w:eastAsiaTheme="minorEastAsia" w:hAnsiTheme="minorEastAsia"/>
        </w:rPr>
      </w:pPr>
    </w:p>
    <w:p w:rsidR="00A02ACA" w:rsidRPr="002462A0" w:rsidRDefault="00A02ACA" w:rsidP="00B066F7">
      <w:pPr>
        <w:autoSpaceDE w:val="0"/>
        <w:autoSpaceDN w:val="0"/>
        <w:adjustRightInd w:val="0"/>
        <w:jc w:val="left"/>
        <w:rPr>
          <w:rFonts w:ascii="ＭＳ 明朝" w:hAnsi="ＭＳ 明朝" w:cs="ＭＳ明朝"/>
          <w:b/>
          <w:szCs w:val="21"/>
          <w:u w:val="single"/>
        </w:rPr>
      </w:pPr>
      <w:r w:rsidRPr="002462A0">
        <w:rPr>
          <w:rFonts w:ascii="ＭＳ 明朝" w:hAnsi="ＭＳ 明朝" w:cs="ＭＳ明朝" w:hint="eastAsia"/>
          <w:b/>
          <w:szCs w:val="21"/>
          <w:u w:val="single"/>
        </w:rPr>
        <w:t>Ｑ３：</w:t>
      </w:r>
      <w:r w:rsidR="005F7E04" w:rsidRPr="002462A0">
        <w:rPr>
          <w:rFonts w:ascii="ＭＳ 明朝" w:hAnsi="ＭＳ 明朝" w:cs="ＭＳ明朝" w:hint="eastAsia"/>
          <w:b/>
          <w:szCs w:val="21"/>
          <w:u w:val="single"/>
        </w:rPr>
        <w:t>今までの貸与奨学金の</w:t>
      </w:r>
      <w:r w:rsidR="0036204C" w:rsidRPr="002462A0">
        <w:rPr>
          <w:rFonts w:ascii="ＭＳ 明朝" w:hAnsi="ＭＳ 明朝" w:cs="ＭＳ明朝" w:hint="eastAsia"/>
          <w:b/>
          <w:szCs w:val="21"/>
          <w:u w:val="single"/>
        </w:rPr>
        <w:t>返還</w:t>
      </w:r>
      <w:r w:rsidR="005F7E04" w:rsidRPr="002462A0">
        <w:rPr>
          <w:rFonts w:ascii="ＭＳ 明朝" w:hAnsi="ＭＳ 明朝" w:cs="ＭＳ明朝" w:hint="eastAsia"/>
          <w:b/>
          <w:szCs w:val="21"/>
          <w:u w:val="single"/>
        </w:rPr>
        <w:t>に関しても壮年会連合の奨学金委員会が担っていくのでしょうか。</w:t>
      </w:r>
    </w:p>
    <w:p w:rsidR="002F7FD5" w:rsidRPr="002462A0" w:rsidRDefault="00A02ACA" w:rsidP="00557D78">
      <w:pPr>
        <w:jc w:val="left"/>
        <w:rPr>
          <w:rFonts w:ascii="ＭＳ 明朝" w:hAnsi="ＭＳ 明朝" w:cs="ＭＳ明朝"/>
          <w:szCs w:val="21"/>
        </w:rPr>
      </w:pPr>
      <w:r w:rsidRPr="002462A0">
        <w:rPr>
          <w:rFonts w:hint="eastAsia"/>
        </w:rPr>
        <w:t>Ａ３：</w:t>
      </w:r>
      <w:r w:rsidR="005F7E04" w:rsidRPr="002462A0">
        <w:rPr>
          <w:rFonts w:ascii="ＭＳ 明朝" w:hAnsi="ＭＳ 明朝" w:cs="ＭＳ明朝" w:hint="eastAsia"/>
          <w:szCs w:val="21"/>
        </w:rPr>
        <w:t>はい、すでにこの仕事を2001年4月より始めています。</w:t>
      </w:r>
    </w:p>
    <w:p w:rsidR="002462A0" w:rsidRPr="002462A0" w:rsidRDefault="002462A0" w:rsidP="00557D78">
      <w:pPr>
        <w:jc w:val="left"/>
      </w:pPr>
    </w:p>
    <w:p w:rsidR="00510E4B" w:rsidRPr="002462A0" w:rsidRDefault="00510E4B" w:rsidP="00510E4B">
      <w:pPr>
        <w:autoSpaceDE w:val="0"/>
        <w:autoSpaceDN w:val="0"/>
        <w:adjustRightInd w:val="0"/>
        <w:spacing w:line="260" w:lineRule="exact"/>
        <w:jc w:val="left"/>
        <w:rPr>
          <w:rFonts w:ascii="ＭＳ 明朝" w:hAnsi="ＭＳ 明朝" w:cs="ＭＳ明朝"/>
          <w:b/>
          <w:szCs w:val="21"/>
          <w:u w:val="single"/>
        </w:rPr>
      </w:pPr>
      <w:r w:rsidRPr="002462A0">
        <w:rPr>
          <w:rFonts w:ascii="ＭＳ 明朝" w:hAnsi="ＭＳ 明朝" w:cs="ＭＳ明朝" w:hint="eastAsia"/>
          <w:b/>
          <w:szCs w:val="21"/>
          <w:u w:val="single"/>
        </w:rPr>
        <w:t>Ｑ４：</w:t>
      </w:r>
      <w:r w:rsidR="00AD0BE5" w:rsidRPr="002462A0">
        <w:rPr>
          <w:rFonts w:ascii="ＭＳ 明朝" w:hAnsi="ＭＳ 明朝" w:cs="ＭＳ明朝" w:hint="eastAsia"/>
          <w:b/>
          <w:szCs w:val="21"/>
          <w:u w:val="single"/>
        </w:rPr>
        <w:t>奨学金委員については</w:t>
      </w:r>
      <w:r w:rsidR="0036204C" w:rsidRPr="002462A0">
        <w:rPr>
          <w:rFonts w:ascii="ＭＳ 明朝" w:hAnsi="ＭＳ 明朝" w:cs="ＭＳ明朝" w:hint="eastAsia"/>
          <w:b/>
          <w:szCs w:val="21"/>
          <w:u w:val="single"/>
        </w:rPr>
        <w:t>、</w:t>
      </w:r>
      <w:r w:rsidR="00AD0BE5" w:rsidRPr="002462A0">
        <w:rPr>
          <w:rFonts w:ascii="ＭＳ 明朝" w:hAnsi="ＭＳ 明朝" w:cs="ＭＳ明朝" w:hint="eastAsia"/>
          <w:b/>
          <w:szCs w:val="21"/>
          <w:u w:val="single"/>
        </w:rPr>
        <w:t>どのように規定</w:t>
      </w:r>
      <w:r w:rsidR="00D6387A" w:rsidRPr="002462A0">
        <w:rPr>
          <w:rFonts w:ascii="ＭＳ 明朝" w:hAnsi="ＭＳ 明朝" w:cs="ＭＳ明朝" w:hint="eastAsia"/>
          <w:b/>
          <w:szCs w:val="21"/>
          <w:u w:val="single"/>
        </w:rPr>
        <w:t>され</w:t>
      </w:r>
      <w:r w:rsidR="00AD0BE5" w:rsidRPr="002462A0">
        <w:rPr>
          <w:rFonts w:ascii="ＭＳ 明朝" w:hAnsi="ＭＳ 明朝" w:cs="ＭＳ明朝" w:hint="eastAsia"/>
          <w:b/>
          <w:szCs w:val="21"/>
          <w:u w:val="single"/>
        </w:rPr>
        <w:t>ているのですか</w:t>
      </w:r>
    </w:p>
    <w:p w:rsidR="002F7FD5" w:rsidRPr="002462A0" w:rsidRDefault="00510E4B" w:rsidP="00B761B6">
      <w:pPr>
        <w:tabs>
          <w:tab w:val="left" w:pos="709"/>
          <w:tab w:val="left" w:pos="851"/>
        </w:tabs>
        <w:ind w:left="600" w:hangingChars="300" w:hanging="600"/>
        <w:rPr>
          <w:szCs w:val="21"/>
        </w:rPr>
      </w:pPr>
      <w:r w:rsidRPr="002462A0">
        <w:rPr>
          <w:rFonts w:hint="eastAsia"/>
          <w:szCs w:val="21"/>
        </w:rPr>
        <w:t>Ａ４：</w:t>
      </w:r>
      <w:r w:rsidR="00AD0BE5" w:rsidRPr="002462A0">
        <w:rPr>
          <w:rFonts w:hint="eastAsia"/>
          <w:szCs w:val="21"/>
        </w:rPr>
        <w:t>奨学金委員については、</w:t>
      </w:r>
      <w:r w:rsidR="0036204C" w:rsidRPr="002462A0">
        <w:rPr>
          <w:rFonts w:hint="eastAsia"/>
          <w:szCs w:val="21"/>
        </w:rPr>
        <w:t>全国</w:t>
      </w:r>
      <w:r w:rsidR="00AD0BE5" w:rsidRPr="002462A0">
        <w:rPr>
          <w:rFonts w:hint="eastAsia"/>
          <w:szCs w:val="21"/>
        </w:rPr>
        <w:t>壮年会連合規約第５条２項に基づき、全国壮年会連合奨学金制度</w:t>
      </w:r>
      <w:r w:rsidR="00D6387A" w:rsidRPr="002462A0">
        <w:rPr>
          <w:rFonts w:hint="eastAsia"/>
          <w:szCs w:val="21"/>
        </w:rPr>
        <w:t>に関する規程（略称：全国壮年会奨学金規程）に規定されています。</w:t>
      </w:r>
    </w:p>
    <w:p w:rsidR="00D6387A" w:rsidRPr="002462A0" w:rsidRDefault="00D6387A" w:rsidP="00B761B6">
      <w:pPr>
        <w:tabs>
          <w:tab w:val="left" w:pos="709"/>
          <w:tab w:val="left" w:pos="851"/>
        </w:tabs>
        <w:ind w:left="600" w:hangingChars="300" w:hanging="600"/>
        <w:rPr>
          <w:szCs w:val="21"/>
        </w:rPr>
      </w:pPr>
      <w:r w:rsidRPr="002462A0">
        <w:rPr>
          <w:rFonts w:hint="eastAsia"/>
          <w:szCs w:val="21"/>
        </w:rPr>
        <w:t xml:space="preserve">　　　</w:t>
      </w:r>
      <w:r w:rsidR="00B761B6" w:rsidRPr="002462A0">
        <w:rPr>
          <w:rFonts w:hint="eastAsia"/>
          <w:szCs w:val="21"/>
        </w:rPr>
        <w:t xml:space="preserve">　</w:t>
      </w:r>
      <w:r w:rsidRPr="002462A0">
        <w:rPr>
          <w:rFonts w:hint="eastAsia"/>
          <w:szCs w:val="21"/>
        </w:rPr>
        <w:t>委員長は総会で選出され、委員長が指名した４名の委員とともに総会で承認されます。これに連盟理事会より</w:t>
      </w:r>
      <w:r w:rsidR="00B216B1" w:rsidRPr="002462A0">
        <w:rPr>
          <w:rFonts w:hint="eastAsia"/>
          <w:szCs w:val="21"/>
        </w:rPr>
        <w:t>選出された１名の委員と西南学院大学神学部の専任教員より選出された１名の委員を加え、合計７名をもって奨学金委員会が構成され</w:t>
      </w:r>
      <w:r w:rsidR="0036204C" w:rsidRPr="002462A0">
        <w:rPr>
          <w:rFonts w:hint="eastAsia"/>
          <w:szCs w:val="21"/>
        </w:rPr>
        <w:t>てい</w:t>
      </w:r>
      <w:r w:rsidR="00B216B1" w:rsidRPr="002462A0">
        <w:rPr>
          <w:rFonts w:hint="eastAsia"/>
          <w:szCs w:val="21"/>
        </w:rPr>
        <w:t>ます。</w:t>
      </w:r>
    </w:p>
    <w:p w:rsidR="009E16D8" w:rsidRPr="002462A0" w:rsidRDefault="00B216B1" w:rsidP="00B761B6">
      <w:pPr>
        <w:tabs>
          <w:tab w:val="left" w:pos="709"/>
          <w:tab w:val="left" w:pos="851"/>
        </w:tabs>
        <w:ind w:leftChars="300" w:left="600"/>
        <w:rPr>
          <w:szCs w:val="21"/>
        </w:rPr>
      </w:pPr>
      <w:r w:rsidRPr="002462A0">
        <w:rPr>
          <w:rFonts w:hint="eastAsia"/>
          <w:szCs w:val="21"/>
        </w:rPr>
        <w:t xml:space="preserve">　</w:t>
      </w:r>
      <w:r w:rsidR="00A617F9" w:rsidRPr="002462A0">
        <w:rPr>
          <w:rFonts w:hint="eastAsia"/>
          <w:szCs w:val="21"/>
        </w:rPr>
        <w:t>委員会の業務は、</w:t>
      </w:r>
      <w:r w:rsidR="004D3D27" w:rsidRPr="002462A0">
        <w:rPr>
          <w:rFonts w:hint="eastAsia"/>
          <w:szCs w:val="21"/>
        </w:rPr>
        <w:t>①</w:t>
      </w:r>
      <w:r w:rsidR="00A617F9" w:rsidRPr="002462A0">
        <w:rPr>
          <w:rFonts w:hint="eastAsia"/>
          <w:szCs w:val="21"/>
        </w:rPr>
        <w:t>年</w:t>
      </w:r>
      <w:r w:rsidR="00AE6092" w:rsidRPr="002462A0">
        <w:rPr>
          <w:rFonts w:hint="eastAsia"/>
          <w:szCs w:val="21"/>
        </w:rPr>
        <w:t>度</w:t>
      </w:r>
      <w:r w:rsidR="00A617F9" w:rsidRPr="002462A0">
        <w:rPr>
          <w:rFonts w:hint="eastAsia"/>
          <w:szCs w:val="21"/>
        </w:rPr>
        <w:t>の業務計画、予算案の作成と</w:t>
      </w:r>
      <w:r w:rsidR="00AE6092" w:rsidRPr="002462A0">
        <w:rPr>
          <w:rFonts w:hint="eastAsia"/>
          <w:szCs w:val="21"/>
        </w:rPr>
        <w:t>、</w:t>
      </w:r>
      <w:r w:rsidR="009E16D8" w:rsidRPr="002462A0">
        <w:rPr>
          <w:rFonts w:hint="eastAsia"/>
          <w:szCs w:val="21"/>
        </w:rPr>
        <w:t>業務報告と決算報告を役員会へ</w:t>
      </w:r>
      <w:r w:rsidR="00AE6092" w:rsidRPr="002462A0">
        <w:rPr>
          <w:rFonts w:hint="eastAsia"/>
          <w:szCs w:val="21"/>
        </w:rPr>
        <w:t>提出</w:t>
      </w:r>
      <w:r w:rsidR="004D3D27" w:rsidRPr="002462A0">
        <w:rPr>
          <w:rFonts w:hint="eastAsia"/>
          <w:szCs w:val="21"/>
        </w:rPr>
        <w:t>する業務、②奨学金</w:t>
      </w:r>
      <w:r w:rsidR="00AE6092" w:rsidRPr="002462A0">
        <w:rPr>
          <w:rFonts w:hint="eastAsia"/>
          <w:szCs w:val="21"/>
        </w:rPr>
        <w:t>制度</w:t>
      </w:r>
      <w:r w:rsidR="004D3D27" w:rsidRPr="002462A0">
        <w:rPr>
          <w:rFonts w:hint="eastAsia"/>
          <w:szCs w:val="21"/>
        </w:rPr>
        <w:t>に対する貸与額、返還条件（返還猶予、返還免除を含む）に関する基本方針</w:t>
      </w:r>
      <w:r w:rsidR="00AE6092" w:rsidRPr="002462A0">
        <w:rPr>
          <w:rFonts w:hint="eastAsia"/>
          <w:szCs w:val="21"/>
        </w:rPr>
        <w:t>を</w:t>
      </w:r>
      <w:r w:rsidR="004D3D27" w:rsidRPr="002462A0">
        <w:rPr>
          <w:rFonts w:hint="eastAsia"/>
          <w:szCs w:val="21"/>
        </w:rPr>
        <w:t>策定</w:t>
      </w:r>
      <w:r w:rsidR="00AE6092" w:rsidRPr="002462A0">
        <w:rPr>
          <w:rFonts w:hint="eastAsia"/>
          <w:szCs w:val="21"/>
        </w:rPr>
        <w:t>し</w:t>
      </w:r>
      <w:r w:rsidR="004D3D27" w:rsidRPr="002462A0">
        <w:rPr>
          <w:rFonts w:hint="eastAsia"/>
          <w:szCs w:val="21"/>
        </w:rPr>
        <w:t>役員会へ</w:t>
      </w:r>
      <w:r w:rsidR="00AE6092" w:rsidRPr="002462A0">
        <w:rPr>
          <w:rFonts w:hint="eastAsia"/>
          <w:szCs w:val="21"/>
        </w:rPr>
        <w:t>提出</w:t>
      </w:r>
      <w:r w:rsidR="004D3D27" w:rsidRPr="002462A0">
        <w:rPr>
          <w:rFonts w:hint="eastAsia"/>
          <w:szCs w:val="21"/>
        </w:rPr>
        <w:t>する業務、③</w:t>
      </w:r>
      <w:r w:rsidR="009E16D8" w:rsidRPr="002462A0">
        <w:rPr>
          <w:rFonts w:hint="eastAsia"/>
          <w:szCs w:val="21"/>
        </w:rPr>
        <w:t>奨学生の募集、選考、貸与額および返還条件の決定</w:t>
      </w:r>
      <w:r w:rsidR="003E3D57" w:rsidRPr="002462A0">
        <w:rPr>
          <w:rFonts w:hint="eastAsia"/>
          <w:szCs w:val="21"/>
        </w:rPr>
        <w:t>、</w:t>
      </w:r>
      <w:r w:rsidR="004D3D27" w:rsidRPr="002462A0">
        <w:rPr>
          <w:rFonts w:hint="eastAsia"/>
          <w:szCs w:val="21"/>
        </w:rPr>
        <w:t>④奨学金の返還状況を確認し、延滞者への督促する業務など</w:t>
      </w:r>
      <w:r w:rsidR="000E44B5" w:rsidRPr="002462A0">
        <w:rPr>
          <w:rFonts w:hint="eastAsia"/>
          <w:szCs w:val="21"/>
        </w:rPr>
        <w:t>です。</w:t>
      </w:r>
    </w:p>
    <w:p w:rsidR="0036204C" w:rsidRPr="002462A0" w:rsidRDefault="0036204C" w:rsidP="0036204C">
      <w:pPr>
        <w:tabs>
          <w:tab w:val="left" w:pos="709"/>
          <w:tab w:val="left" w:pos="851"/>
        </w:tabs>
        <w:ind w:left="459" w:firstLineChars="200" w:firstLine="400"/>
        <w:rPr>
          <w:szCs w:val="21"/>
        </w:rPr>
      </w:pPr>
      <w:r w:rsidRPr="002462A0">
        <w:rPr>
          <w:rFonts w:hint="eastAsia"/>
          <w:szCs w:val="21"/>
        </w:rPr>
        <w:t>詳しくは壮年会連合のホームページにて閲覧できます。</w:t>
      </w:r>
    </w:p>
    <w:p w:rsidR="000E44B5" w:rsidRPr="002462A0" w:rsidRDefault="000E44B5" w:rsidP="004D3D27">
      <w:pPr>
        <w:tabs>
          <w:tab w:val="left" w:pos="709"/>
          <w:tab w:val="left" w:pos="851"/>
        </w:tabs>
        <w:ind w:firstLineChars="300" w:firstLine="600"/>
        <w:rPr>
          <w:szCs w:val="21"/>
        </w:rPr>
      </w:pPr>
    </w:p>
    <w:p w:rsidR="002F7FD5" w:rsidRPr="002462A0" w:rsidRDefault="00146604" w:rsidP="00557D78">
      <w:pPr>
        <w:pStyle w:val="a3"/>
      </w:pPr>
      <w:r w:rsidRPr="002462A0">
        <w:rPr>
          <w:rFonts w:hint="eastAsia"/>
        </w:rPr>
        <w:t xml:space="preserve">　　　　　　　　　　　　　　　　　　　　</w:t>
      </w:r>
    </w:p>
    <w:p w:rsidR="002F7FD5" w:rsidRPr="002462A0" w:rsidRDefault="002F7FD5" w:rsidP="002F7FD5">
      <w:pPr>
        <w:pStyle w:val="a3"/>
      </w:pPr>
    </w:p>
    <w:p w:rsidR="002F7FD5" w:rsidRPr="002462A0" w:rsidRDefault="002F7FD5" w:rsidP="002F7FD5">
      <w:pPr>
        <w:pStyle w:val="a3"/>
      </w:pPr>
    </w:p>
    <w:p w:rsidR="002F7FD5" w:rsidRPr="002F7FD5" w:rsidRDefault="002F7FD5" w:rsidP="002F7FD5">
      <w:pPr>
        <w:pStyle w:val="a3"/>
      </w:pPr>
    </w:p>
    <w:sectPr w:rsidR="002F7FD5" w:rsidRPr="002F7FD5" w:rsidSect="00CE1BD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7B" w:rsidRDefault="009F7B7B" w:rsidP="00557D78">
      <w:r>
        <w:separator/>
      </w:r>
    </w:p>
  </w:endnote>
  <w:endnote w:type="continuationSeparator" w:id="0">
    <w:p w:rsidR="009F7B7B" w:rsidRDefault="009F7B7B" w:rsidP="0055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C1" w:rsidRDefault="00620C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C1" w:rsidRDefault="00620CC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C1" w:rsidRDefault="00620C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7B" w:rsidRDefault="009F7B7B" w:rsidP="00557D78">
      <w:r>
        <w:separator/>
      </w:r>
    </w:p>
  </w:footnote>
  <w:footnote w:type="continuationSeparator" w:id="0">
    <w:p w:rsidR="009F7B7B" w:rsidRDefault="009F7B7B" w:rsidP="0055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C1" w:rsidRDefault="00620CC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C1" w:rsidRDefault="00620CC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C1" w:rsidRDefault="00620C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1D76"/>
    <w:multiLevelType w:val="hybridMultilevel"/>
    <w:tmpl w:val="18A85832"/>
    <w:lvl w:ilvl="0" w:tplc="6CC8B39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4420160"/>
    <w:multiLevelType w:val="hybridMultilevel"/>
    <w:tmpl w:val="C9204D6E"/>
    <w:lvl w:ilvl="0" w:tplc="6CC8B39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nsid w:val="3FD92A2C"/>
    <w:multiLevelType w:val="hybridMultilevel"/>
    <w:tmpl w:val="43184FF6"/>
    <w:lvl w:ilvl="0" w:tplc="6CC8B39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A9"/>
    <w:rsid w:val="00067C48"/>
    <w:rsid w:val="00076803"/>
    <w:rsid w:val="000E44B5"/>
    <w:rsid w:val="000F6764"/>
    <w:rsid w:val="00146604"/>
    <w:rsid w:val="001C27EC"/>
    <w:rsid w:val="00230449"/>
    <w:rsid w:val="002462A0"/>
    <w:rsid w:val="002F7FD5"/>
    <w:rsid w:val="0036204C"/>
    <w:rsid w:val="003A0DFB"/>
    <w:rsid w:val="003A4592"/>
    <w:rsid w:val="003E3D57"/>
    <w:rsid w:val="00413351"/>
    <w:rsid w:val="00421FBA"/>
    <w:rsid w:val="00471815"/>
    <w:rsid w:val="004768EA"/>
    <w:rsid w:val="004A51F7"/>
    <w:rsid w:val="004D239A"/>
    <w:rsid w:val="004D3D27"/>
    <w:rsid w:val="005043AE"/>
    <w:rsid w:val="00510E4B"/>
    <w:rsid w:val="00557D78"/>
    <w:rsid w:val="00574C0D"/>
    <w:rsid w:val="005F7E04"/>
    <w:rsid w:val="00620CC1"/>
    <w:rsid w:val="00626101"/>
    <w:rsid w:val="006F5A6F"/>
    <w:rsid w:val="0072363D"/>
    <w:rsid w:val="00743A4C"/>
    <w:rsid w:val="00752503"/>
    <w:rsid w:val="0087338F"/>
    <w:rsid w:val="008D6B3E"/>
    <w:rsid w:val="008E542F"/>
    <w:rsid w:val="00936719"/>
    <w:rsid w:val="009E16D8"/>
    <w:rsid w:val="009F7B7B"/>
    <w:rsid w:val="00A02ACA"/>
    <w:rsid w:val="00A617F9"/>
    <w:rsid w:val="00AC4B5F"/>
    <w:rsid w:val="00AD0BE5"/>
    <w:rsid w:val="00AE6092"/>
    <w:rsid w:val="00B066F7"/>
    <w:rsid w:val="00B072A9"/>
    <w:rsid w:val="00B216B1"/>
    <w:rsid w:val="00B761B6"/>
    <w:rsid w:val="00BB26B9"/>
    <w:rsid w:val="00C8210E"/>
    <w:rsid w:val="00CC7A18"/>
    <w:rsid w:val="00CE1BD7"/>
    <w:rsid w:val="00D02D8C"/>
    <w:rsid w:val="00D6387A"/>
    <w:rsid w:val="00DB693B"/>
    <w:rsid w:val="00DD0BC1"/>
    <w:rsid w:val="00DD50F4"/>
    <w:rsid w:val="00DE4726"/>
    <w:rsid w:val="00E9662F"/>
    <w:rsid w:val="00EC36B1"/>
    <w:rsid w:val="00ED3120"/>
    <w:rsid w:val="00F034BC"/>
    <w:rsid w:val="00F6766D"/>
    <w:rsid w:val="00FA5FCF"/>
    <w:rsid w:val="00FB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FD5"/>
    <w:pPr>
      <w:widowControl w:val="0"/>
      <w:jc w:val="both"/>
    </w:pPr>
    <w:rPr>
      <w:kern w:val="0"/>
      <w:sz w:val="20"/>
      <w:szCs w:val="20"/>
    </w:rPr>
  </w:style>
  <w:style w:type="table" w:styleId="a4">
    <w:name w:val="Table Grid"/>
    <w:basedOn w:val="a1"/>
    <w:uiPriority w:val="59"/>
    <w:rsid w:val="00A02AC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02ACA"/>
    <w:pPr>
      <w:ind w:leftChars="400" w:left="840"/>
    </w:pPr>
    <w:rPr>
      <w:kern w:val="2"/>
      <w:sz w:val="21"/>
      <w:szCs w:val="22"/>
    </w:rPr>
  </w:style>
  <w:style w:type="paragraph" w:styleId="a6">
    <w:name w:val="header"/>
    <w:basedOn w:val="a"/>
    <w:link w:val="a7"/>
    <w:uiPriority w:val="99"/>
    <w:unhideWhenUsed/>
    <w:rsid w:val="00557D78"/>
    <w:pPr>
      <w:tabs>
        <w:tab w:val="center" w:pos="4252"/>
        <w:tab w:val="right" w:pos="8504"/>
      </w:tabs>
      <w:snapToGrid w:val="0"/>
    </w:pPr>
  </w:style>
  <w:style w:type="character" w:customStyle="1" w:styleId="a7">
    <w:name w:val="ヘッダー (文字)"/>
    <w:basedOn w:val="a0"/>
    <w:link w:val="a6"/>
    <w:uiPriority w:val="99"/>
    <w:rsid w:val="00557D78"/>
    <w:rPr>
      <w:kern w:val="0"/>
      <w:sz w:val="20"/>
      <w:szCs w:val="20"/>
    </w:rPr>
  </w:style>
  <w:style w:type="paragraph" w:styleId="a8">
    <w:name w:val="footer"/>
    <w:basedOn w:val="a"/>
    <w:link w:val="a9"/>
    <w:uiPriority w:val="99"/>
    <w:unhideWhenUsed/>
    <w:rsid w:val="00557D78"/>
    <w:pPr>
      <w:tabs>
        <w:tab w:val="center" w:pos="4252"/>
        <w:tab w:val="right" w:pos="8504"/>
      </w:tabs>
      <w:snapToGrid w:val="0"/>
    </w:pPr>
  </w:style>
  <w:style w:type="character" w:customStyle="1" w:styleId="a9">
    <w:name w:val="フッター (文字)"/>
    <w:basedOn w:val="a0"/>
    <w:link w:val="a8"/>
    <w:uiPriority w:val="99"/>
    <w:rsid w:val="00557D78"/>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FD5"/>
    <w:pPr>
      <w:widowControl w:val="0"/>
      <w:jc w:val="both"/>
    </w:pPr>
    <w:rPr>
      <w:kern w:val="0"/>
      <w:sz w:val="20"/>
      <w:szCs w:val="20"/>
    </w:rPr>
  </w:style>
  <w:style w:type="table" w:styleId="a4">
    <w:name w:val="Table Grid"/>
    <w:basedOn w:val="a1"/>
    <w:uiPriority w:val="59"/>
    <w:rsid w:val="00A02AC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02ACA"/>
    <w:pPr>
      <w:ind w:leftChars="400" w:left="840"/>
    </w:pPr>
    <w:rPr>
      <w:kern w:val="2"/>
      <w:sz w:val="21"/>
      <w:szCs w:val="22"/>
    </w:rPr>
  </w:style>
  <w:style w:type="paragraph" w:styleId="a6">
    <w:name w:val="header"/>
    <w:basedOn w:val="a"/>
    <w:link w:val="a7"/>
    <w:uiPriority w:val="99"/>
    <w:unhideWhenUsed/>
    <w:rsid w:val="00557D78"/>
    <w:pPr>
      <w:tabs>
        <w:tab w:val="center" w:pos="4252"/>
        <w:tab w:val="right" w:pos="8504"/>
      </w:tabs>
      <w:snapToGrid w:val="0"/>
    </w:pPr>
  </w:style>
  <w:style w:type="character" w:customStyle="1" w:styleId="a7">
    <w:name w:val="ヘッダー (文字)"/>
    <w:basedOn w:val="a0"/>
    <w:link w:val="a6"/>
    <w:uiPriority w:val="99"/>
    <w:rsid w:val="00557D78"/>
    <w:rPr>
      <w:kern w:val="0"/>
      <w:sz w:val="20"/>
      <w:szCs w:val="20"/>
    </w:rPr>
  </w:style>
  <w:style w:type="paragraph" w:styleId="a8">
    <w:name w:val="footer"/>
    <w:basedOn w:val="a"/>
    <w:link w:val="a9"/>
    <w:uiPriority w:val="99"/>
    <w:unhideWhenUsed/>
    <w:rsid w:val="00557D78"/>
    <w:pPr>
      <w:tabs>
        <w:tab w:val="center" w:pos="4252"/>
        <w:tab w:val="right" w:pos="8504"/>
      </w:tabs>
      <w:snapToGrid w:val="0"/>
    </w:pPr>
  </w:style>
  <w:style w:type="character" w:customStyle="1" w:styleId="a9">
    <w:name w:val="フッター (文字)"/>
    <w:basedOn w:val="a0"/>
    <w:link w:val="a8"/>
    <w:uiPriority w:val="99"/>
    <w:rsid w:val="00557D78"/>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DF79-7691-44C2-813B-7C2FE7D5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iino</cp:lastModifiedBy>
  <cp:revision>3</cp:revision>
  <dcterms:created xsi:type="dcterms:W3CDTF">2014-10-17T06:29:00Z</dcterms:created>
  <dcterms:modified xsi:type="dcterms:W3CDTF">2014-10-18T20:53:00Z</dcterms:modified>
</cp:coreProperties>
</file>