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8543" w14:textId="5B4A4302" w:rsidR="002A292D" w:rsidRPr="003E3A4B" w:rsidRDefault="007362F7">
      <w:pPr>
        <w:rPr>
          <w:b/>
          <w:bCs/>
          <w:u w:val="single"/>
        </w:rPr>
      </w:pPr>
      <w:r>
        <w:rPr>
          <w:rFonts w:hint="eastAsia"/>
        </w:rPr>
        <w:t xml:space="preserve">　　</w:t>
      </w:r>
      <w:r w:rsidRPr="004B7722">
        <w:rPr>
          <w:rFonts w:hint="eastAsia"/>
          <w:b/>
          <w:bCs/>
          <w:sz w:val="22"/>
          <w:szCs w:val="24"/>
          <w:u w:val="single"/>
        </w:rPr>
        <w:t>２０２２年度全国壮年会連合定期総会議案への事前質問・意見とその回答</w:t>
      </w:r>
    </w:p>
    <w:p w14:paraId="4AF98CDA" w14:textId="35AD4A2D" w:rsidR="007362F7" w:rsidRDefault="007362F7">
      <w:r>
        <w:rPr>
          <w:rFonts w:hint="eastAsia"/>
        </w:rPr>
        <w:t xml:space="preserve">　　　　　　　　　　　　　　　　　　　　　　　　　　</w:t>
      </w:r>
      <w:r w:rsidR="003E3A4B">
        <w:rPr>
          <w:rFonts w:hint="eastAsia"/>
        </w:rPr>
        <w:t>2022年７月2</w:t>
      </w:r>
      <w:r w:rsidR="00CD081D">
        <w:t>3</w:t>
      </w:r>
      <w:r w:rsidR="003E3A4B">
        <w:rPr>
          <w:rFonts w:hint="eastAsia"/>
        </w:rPr>
        <w:t xml:space="preserve">日　</w:t>
      </w:r>
      <w:r>
        <w:rPr>
          <w:rFonts w:hint="eastAsia"/>
        </w:rPr>
        <w:t>全国壮年会連合役員会</w:t>
      </w:r>
    </w:p>
    <w:p w14:paraId="156047B7" w14:textId="29ABFE5E" w:rsidR="007362F7" w:rsidRDefault="007362F7"/>
    <w:p w14:paraId="1C6149FD" w14:textId="60EB8750" w:rsidR="00325241" w:rsidRDefault="007362F7">
      <w:r>
        <w:rPr>
          <w:rFonts w:hint="eastAsia"/>
        </w:rPr>
        <w:t>〇質問（横浜戸塚教会：濱崎さん）</w:t>
      </w:r>
    </w:p>
    <w:p w14:paraId="741873A3" w14:textId="357274AB" w:rsidR="007362F7" w:rsidRDefault="007362F7">
      <w:r>
        <w:rPr>
          <w:rFonts w:hint="eastAsia"/>
        </w:rPr>
        <w:t xml:space="preserve">　－全国壮年会連合として、天城山荘の売却処分をどのように捉えているか？</w:t>
      </w:r>
    </w:p>
    <w:p w14:paraId="02F288E9" w14:textId="5B604214" w:rsidR="007362F7" w:rsidRDefault="007362F7" w:rsidP="007362F7">
      <w:pPr>
        <w:ind w:left="630" w:hangingChars="300" w:hanging="630"/>
      </w:pPr>
      <w:r>
        <w:rPr>
          <w:rFonts w:hint="eastAsia"/>
        </w:rPr>
        <w:t xml:space="preserve">　　⇒全国の教会・伝道所の代議員の３分の２以上の賛成があって決定されたことであり、壮年会連合としての意見を出すことは控えるべきであると</w:t>
      </w:r>
      <w:r w:rsidR="00325241">
        <w:rPr>
          <w:rFonts w:hint="eastAsia"/>
        </w:rPr>
        <w:t>考えます。</w:t>
      </w:r>
    </w:p>
    <w:p w14:paraId="16D3EAEF" w14:textId="5AE89B5A" w:rsidR="00325241" w:rsidRDefault="00325241" w:rsidP="007362F7">
      <w:pPr>
        <w:ind w:left="630" w:hangingChars="300" w:hanging="630"/>
      </w:pPr>
    </w:p>
    <w:p w14:paraId="289CC54E" w14:textId="619F1BA7" w:rsidR="00325241" w:rsidRDefault="00325241" w:rsidP="007362F7">
      <w:pPr>
        <w:ind w:left="630" w:hangingChars="300" w:hanging="630"/>
      </w:pPr>
      <w:r>
        <w:rPr>
          <w:rFonts w:hint="eastAsia"/>
        </w:rPr>
        <w:t>〇意見（横浜戸塚教会：濱崎さん）　議案３に対して、賛成の立場から</w:t>
      </w:r>
    </w:p>
    <w:p w14:paraId="2FF4C8E9" w14:textId="487D96F7" w:rsidR="00325241" w:rsidRDefault="00325241" w:rsidP="007362F7">
      <w:pPr>
        <w:ind w:left="630" w:hangingChars="300" w:hanging="630"/>
      </w:pPr>
      <w:r>
        <w:rPr>
          <w:rFonts w:hint="eastAsia"/>
        </w:rPr>
        <w:t xml:space="preserve">　―（１）東バプ・九バプの神学生支援を増すべきではないでしょうか？</w:t>
      </w:r>
    </w:p>
    <w:p w14:paraId="15156C0F" w14:textId="18A11413" w:rsidR="00325241" w:rsidRDefault="00325241" w:rsidP="007362F7">
      <w:pPr>
        <w:ind w:left="630" w:hangingChars="300" w:hanging="630"/>
      </w:pPr>
      <w:r>
        <w:rPr>
          <w:rFonts w:hint="eastAsia"/>
        </w:rPr>
        <w:t xml:space="preserve">　　　　　（理由　①現繰越金残高、②西南神学部の入学者状況、③上記２校の経営難）</w:t>
      </w:r>
    </w:p>
    <w:p w14:paraId="768BD672" w14:textId="366CEDA2" w:rsidR="00325241" w:rsidRDefault="00325241" w:rsidP="007362F7">
      <w:pPr>
        <w:ind w:left="630" w:hangingChars="300" w:hanging="630"/>
      </w:pPr>
      <w:r>
        <w:rPr>
          <w:rFonts w:hint="eastAsia"/>
        </w:rPr>
        <w:t xml:space="preserve">　　⇒以下の理由から</w:t>
      </w:r>
      <w:r w:rsidR="00E86768">
        <w:rPr>
          <w:rFonts w:hint="eastAsia"/>
        </w:rPr>
        <w:t>、</w:t>
      </w:r>
      <w:r w:rsidR="001810B4">
        <w:rPr>
          <w:rFonts w:hint="eastAsia"/>
        </w:rPr>
        <w:t>現状のレベルを維持しながら、当該神学校の状況をみていきたいと考えます。</w:t>
      </w:r>
    </w:p>
    <w:p w14:paraId="617A7250" w14:textId="45F1F8BA" w:rsidR="00244293" w:rsidRDefault="00244293" w:rsidP="007362F7">
      <w:pPr>
        <w:ind w:left="630" w:hangingChars="300" w:hanging="630"/>
      </w:pPr>
      <w:r>
        <w:rPr>
          <w:rFonts w:hint="eastAsia"/>
        </w:rPr>
        <w:t xml:space="preserve">　　　両神学校の専攻科学生への奨学金額は、授業料の８割（西南の１種奨学金は２割の返還が必要で、８割が給付されていることに相当</w:t>
      </w:r>
      <w:r w:rsidR="003E3A4B">
        <w:rPr>
          <w:rFonts w:hint="eastAsia"/>
        </w:rPr>
        <w:t>）に設定され、授業料が上がると奨学金額も比例して上げられています。</w:t>
      </w:r>
    </w:p>
    <w:p w14:paraId="5430A3AE" w14:textId="7D8B4B05" w:rsidR="001810B4" w:rsidRDefault="001810B4" w:rsidP="002D48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奨学金会計の余裕は、貸借対照表の</w:t>
      </w:r>
      <w:r w:rsidR="00D56F94">
        <w:rPr>
          <w:rFonts w:hint="eastAsia"/>
        </w:rPr>
        <w:t>次年度繰越収支差額</w:t>
      </w:r>
      <w:r>
        <w:rPr>
          <w:rFonts w:hint="eastAsia"/>
        </w:rPr>
        <w:t>残高でみる限り、それほど大きくはありません。</w:t>
      </w:r>
      <w:r w:rsidR="00D56F94">
        <w:rPr>
          <w:rFonts w:hint="eastAsia"/>
        </w:rPr>
        <w:t>（2022年３月末現在、収支差額</w:t>
      </w:r>
      <w:r w:rsidR="002D482C">
        <w:rPr>
          <w:rFonts w:hint="eastAsia"/>
        </w:rPr>
        <w:t>約4,500万円、次年度償却見込額約2,200万円であり、繰越金－償却見込額を剰余金とすると、約2,300万円、です。議案書21ページ参照）</w:t>
      </w:r>
    </w:p>
    <w:p w14:paraId="7F1733A3" w14:textId="32DC935C" w:rsidR="001810B4" w:rsidRDefault="001810B4" w:rsidP="001810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西南神学部入学者については、ここ数年の</w:t>
      </w:r>
      <w:r w:rsidR="00CD57BD">
        <w:rPr>
          <w:rFonts w:hint="eastAsia"/>
        </w:rPr>
        <w:t>ことだけでは判断はしにくいですし、神学校献金の推移と併せて注意深くみていきたいと思います。</w:t>
      </w:r>
    </w:p>
    <w:p w14:paraId="530DF3DB" w14:textId="60E4C26F" w:rsidR="00CD57BD" w:rsidRDefault="00CD57BD" w:rsidP="001810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両神学校とも様々な工夫をされながら運営をされています。収入は授業料、教会・個人からの献金、後援会からの支援</w:t>
      </w:r>
      <w:r w:rsidR="002D482C">
        <w:rPr>
          <w:rFonts w:hint="eastAsia"/>
        </w:rPr>
        <w:t>金</w:t>
      </w:r>
      <w:r>
        <w:rPr>
          <w:rFonts w:hint="eastAsia"/>
        </w:rPr>
        <w:t>、</w:t>
      </w:r>
      <w:r w:rsidR="004F5F20">
        <w:rPr>
          <w:rFonts w:hint="eastAsia"/>
        </w:rPr>
        <w:t>連合や</w:t>
      </w:r>
      <w:r>
        <w:rPr>
          <w:rFonts w:hint="eastAsia"/>
        </w:rPr>
        <w:t>連盟からの支援金等で成り立っています。授業</w:t>
      </w:r>
      <w:r w:rsidR="00244293">
        <w:rPr>
          <w:rFonts w:hint="eastAsia"/>
        </w:rPr>
        <w:t>科目や授業への参加の仕方</w:t>
      </w:r>
      <w:r>
        <w:rPr>
          <w:rFonts w:hint="eastAsia"/>
        </w:rPr>
        <w:t>なども</w:t>
      </w:r>
      <w:r w:rsidR="00244293">
        <w:rPr>
          <w:rFonts w:hint="eastAsia"/>
        </w:rPr>
        <w:t>工夫</w:t>
      </w:r>
      <w:r>
        <w:rPr>
          <w:rFonts w:hint="eastAsia"/>
        </w:rPr>
        <w:t>されな</w:t>
      </w:r>
      <w:r w:rsidR="00244293">
        <w:rPr>
          <w:rFonts w:hint="eastAsia"/>
        </w:rPr>
        <w:t>がらバランスがとられていると判断しています。</w:t>
      </w:r>
    </w:p>
    <w:p w14:paraId="1085AFF7" w14:textId="298205C9" w:rsidR="003E3A4B" w:rsidRDefault="003E3A4B" w:rsidP="003E3A4B">
      <w:r>
        <w:rPr>
          <w:rFonts w:hint="eastAsia"/>
        </w:rPr>
        <w:t xml:space="preserve">　　（２）東バプ・九バプの経営支援　⇒前項③の回答を参照下さい。</w:t>
      </w:r>
    </w:p>
    <w:p w14:paraId="7C24A73D" w14:textId="4DF4328E" w:rsidR="003E3A4B" w:rsidRDefault="003E3A4B" w:rsidP="003E3A4B">
      <w:r>
        <w:rPr>
          <w:rFonts w:hint="eastAsia"/>
        </w:rPr>
        <w:t xml:space="preserve">　　　　　　　　　　　　　　　　　　　　　　　　　　　　　　　　　　　　　　　　以上</w:t>
      </w:r>
    </w:p>
    <w:sectPr w:rsidR="003E3A4B" w:rsidSect="007362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5D40"/>
    <w:multiLevelType w:val="hybridMultilevel"/>
    <w:tmpl w:val="B320544E"/>
    <w:lvl w:ilvl="0" w:tplc="7A5CA8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0708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7"/>
    <w:rsid w:val="001810B4"/>
    <w:rsid w:val="00244293"/>
    <w:rsid w:val="002A292D"/>
    <w:rsid w:val="002D482C"/>
    <w:rsid w:val="00325241"/>
    <w:rsid w:val="003E3A4B"/>
    <w:rsid w:val="004B7722"/>
    <w:rsid w:val="004F5F20"/>
    <w:rsid w:val="007362F7"/>
    <w:rsid w:val="00C90D0D"/>
    <w:rsid w:val="00CD081D"/>
    <w:rsid w:val="00CD57BD"/>
    <w:rsid w:val="00D34F92"/>
    <w:rsid w:val="00D56F94"/>
    <w:rsid w:val="00E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3FEAF"/>
  <w15:chartTrackingRefBased/>
  <w15:docId w15:val="{14AB1D54-CF01-4E83-B96E-F43791F0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飯野 實</cp:lastModifiedBy>
  <cp:revision>7</cp:revision>
  <cp:lastPrinted>2022-07-27T02:20:00Z</cp:lastPrinted>
  <dcterms:created xsi:type="dcterms:W3CDTF">2022-07-22T06:39:00Z</dcterms:created>
  <dcterms:modified xsi:type="dcterms:W3CDTF">2022-07-27T03:50:00Z</dcterms:modified>
</cp:coreProperties>
</file>